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0.7.3 (код ${app-version-code})  </w:t>
      </w:r>
    </w:p>
    <w:p>
      <w:r>
        <w:t xml:space="preserve">**Версия сервера:** 1.0.0  </w:t>
      </w:r>
    </w:p>
    <w:p>
      <w:r>
        <w:t>**Дата:** 2026-10-09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**МИГ-0.7.3.apk**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МИГ-0.7.3.apk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Фотофиксация</w:t>
      </w:r>
    </w:p>
    <w:p/>
    <w:p>
      <w:r>
        <w:t>Фотофиксация — запись «что здесь было на момент осмотра» без измеренного значения: снимки и комментарий, привязанные к объекту. Кнопка **«Фотофиксация»** есть в карточках станции, платформы и опоры.</w:t>
      </w:r>
    </w:p>
    <w:p/>
    <w:p>
      <w:r>
        <w:t>1. Откройте карточку объекта и нажмите **«Фотофиксация»**.</w:t>
      </w:r>
    </w:p>
    <w:p>
      <w:r>
        <w:t>2. Проверьте привязку: путь, километр и пикет заполняются из объекта; ответственный — вы; координаты берутся со спутника (пока их нет, на экране «ожидание спутника»).</w:t>
      </w:r>
    </w:p>
    <w:p>
      <w:r>
        <w:t>3. Добавьте снимок (**«Добавить фото»**, камера или галерея) и/или комментарий «что зафиксировано». Без снимка и без комментария сохранять нечего.</w:t>
      </w:r>
    </w:p>
    <w:p>
      <w:r>
        <w:t>4. Нажмите **«Сохранить фотофиксацию»**. Запись хранится на телефоне и уходит на сервер при синхронизации.</w:t>
      </w:r>
    </w:p>
    <w:p/>
    <w:p>
      <w:r>
        <w:t>Если вид замера «Фотофиксация» ещё не заведён на сервере или справочник телефона не обновлён, приложение скажет об этом: выполните синхронизацию и повторите.</w:t>
      </w:r>
    </w:p>
    <w:p/>
    <w:p>
      <w:pPr>
        <w:pStyle w:val="Heading2"/>
      </w:pPr>
      <w:r>
        <w:t>Ведомость состояния контактной сети и проект опоры</w:t>
      </w:r>
    </w:p>
    <w:p/>
    <w:p>
      <w:r>
        <w:t>**Ведомость состояния контактной сети** (приложение В «Формы отчётности») собирается на телефоне без связи по опорам станции, платформы или участка: одна опора — одна строка, восемь граф — номер опоры, номер пути, километр и пикет (с метрами, если они есть), проектное и фактическое расстояние от оси пути до опоры, проектная и фактическая высота контактной подвески.</w:t>
      </w:r>
    </w:p>
    <w:p/>
    <w:p>
      <w:r>
        <w:t>1. Откройте список опор станции или платформы и нажмите **«Ведомость контактной сети»**.</w:t>
      </w:r>
    </w:p>
    <w:p>
      <w:r>
        <w:t>2. Укажите, на каком пути составляется ведомость (нечётный или чётный; можно не указывать) и номера ПМС, ПЧ, ЭЧ для подписей.</w:t>
      </w:r>
    </w:p>
    <w:p>
      <w:r>
        <w:t>3. Откроется бланк; сохраните его в PDF.</w:t>
      </w:r>
    </w:p>
    <w:p/>
    <w:p>
      <w:r>
        <w:t>Отметки у числа в таблице: `*` — вне нормы справочника; `Δ` — отклонение от проектного положения вне допуска «от проекта» (расстояние — не более 150 мм, высота подвески — ±50 мм); `†` — есть норма замерщика; `‡` и `§` — пометки о норме, переданной прибором. Расстояния в ведомости округлены до 0,01 м.</w:t>
      </w:r>
    </w:p>
    <w:p/>
    <w:p>
      <w:r>
        <w:t>**Проект опоры.** Проектное расстояние и проектную высоту замерщик может указать в карточке опоры. Значение, введённое замерщиком, — **предложение**: оно уходит на сервер с причиной, подтверждает его администратор в кабинете. Пока проект не подтверждён, в ведомости у него стоит индекс **«з»** и сноска: «проектное значение введено замерщиком и не подтверждено; отклонение от проекта приведено справочно, вердикт не выносится». Подтверждённый проект с телефона не правится; предложение, совпадающее с подтверждённым, снимается («проект уже подтверждён»).</w:t>
      </w:r>
    </w:p>
    <w:p/>
    <w:p/>
    <w:p>
      <w:pPr>
        <w:pStyle w:val="Heading2"/>
      </w:pPr>
      <w:r>
        <w:t>Нормы: справочник и своя норма для сравнения</w:t>
      </w:r>
    </w:p>
    <w:p/>
    <w:p>
      <w:r>
        <w:t>С версии 0.6.0 приложение не носит норм в себе. Норма каждого замера берётся из</w:t>
      </w:r>
    </w:p>
    <w:p>
      <w:r>
        <w:t>**справочника допусков** — того же, что ведётся на сервере, — и приходит на телефон</w:t>
      </w:r>
    </w:p>
    <w:p>
      <w:r>
        <w:t>при синхронизации вместе с остальным справочником. Все нормы ГОСТ 9238-2022 в</w:t>
      </w:r>
    </w:p>
    <w:p>
      <w:r>
        <w:t>справочнике считаются утверждёнными; нормы других документов (правила технической</w:t>
      </w:r>
    </w:p>
    <w:p>
      <w:r>
        <w:t>эксплуатации, положение дирекции) внесены со ссылкой на пункт.</w:t>
      </w:r>
    </w:p>
    <w:p/>
    <w:p>
      <w:pPr>
        <w:pStyle w:val="Heading3"/>
      </w:pPr>
      <w:r>
        <w:t>Что видно на экране замера</w:t>
      </w:r>
    </w:p>
    <w:p/>
    <w:p>
      <w:r>
        <w:t>Под надписью **«Нормы»** по каждому виду замера выводится норма справочника: нижний</w:t>
      </w:r>
    </w:p>
    <w:p>
      <w:r>
        <w:t>предел, норма (номинал), верхний предел и пункт документа, например</w:t>
      </w:r>
    </w:p>
    <w:p>
      <w:r>
        <w:t>«нижний предел 1050, норма 1100, верхний предел 1120 (п. 6.1.6)».</w:t>
      </w:r>
    </w:p>
    <w:p/>
    <w:p>
      <w:r>
        <w:t>Норма выбирается по признакам объекта: у платформы — по виду, габариту, плану пути,</w:t>
      </w:r>
    </w:p>
    <w:p>
      <w:r>
        <w:t>радиусу кривой и скорости; у навеса, торцевого ограждения и мостового перехода — по</w:t>
      </w:r>
    </w:p>
    <w:p>
      <w:r>
        <w:t>их платформе; у опоры — по её платформе; у проводов — по платформе их опоры. Если</w:t>
      </w:r>
    </w:p>
    <w:p>
      <w:r>
        <w:t>подходящей нормы нет (например, платформа в кривой радиусом 4000 м и менее, или вид</w:t>
      </w:r>
    </w:p>
    <w:p>
      <w:r>
        <w:t>платформы не указан), приложение так и пишет: «для этого объекта нормы справочника</w:t>
      </w:r>
    </w:p>
    <w:p>
      <w:r>
        <w:t>нет» — вердикт по такому замеру не выносится, ноль вместо нормы не подставляется.</w:t>
      </w:r>
    </w:p>
    <w:p>
      <w:r>
        <w:t>Если норма зависит от высоты замера (расстояние от оси пути до навеса действует на</w:t>
      </w:r>
    </w:p>
    <w:p>
      <w:r>
        <w:t>высотах 1100–4300 мм), подсказка говорит об этом, а норма выбирается после замера по</w:t>
      </w:r>
    </w:p>
    <w:p>
      <w:r>
        <w:t>высоте этой же точки.</w:t>
      </w:r>
    </w:p>
    <w:p/>
    <w:p>
      <w:r>
        <w:t>Норма, которую метролог ещё не подтвердил, показывается справочно с пометкой «норма не</w:t>
      </w:r>
    </w:p>
    <w:p>
      <w:r>
        <w:t>подтверждена, вердикт не выносится». Норма, исправленная вручную на сервере, помечена</w:t>
      </w:r>
    </w:p>
    <w:p>
      <w:r>
        <w:t>«изменена вручную».</w:t>
      </w:r>
    </w:p>
    <w:p/>
    <w:p>
      <w:pPr>
        <w:pStyle w:val="Heading3"/>
      </w:pPr>
      <w:r>
        <w:t>Своя норма для сравнения</w:t>
      </w:r>
    </w:p>
    <w:p/>
    <w:p>
      <w:r>
        <w:t>Если норма справочника не соответствует обстановке на месте, замерщик может внести</w:t>
      </w:r>
    </w:p>
    <w:p>
      <w:r>
        <w:t>**свою норму для сравнения**. Это делается только явным действием:</w:t>
      </w:r>
    </w:p>
    <w:p/>
    <w:p>
      <w:r>
        <w:t>1. На экране замера нажмите **«Своя норма для сравнения»**.</w:t>
      </w:r>
    </w:p>
    <w:p>
      <w:r>
        <w:t>2. Если у объекта несколько видов замеров, выберите, для какого вида норма.</w:t>
      </w:r>
    </w:p>
    <w:p>
      <w:r>
        <w:t>3. Впишите нижний предел, номинал и верхний предел в миллиметрах — достаточно одного</w:t>
      </w:r>
    </w:p>
    <w:p>
      <w:pPr>
        <w:pStyle w:val="ListBullet2"/>
      </w:pPr>
      <w:r>
        <w:t>числа, но нижний предел не может быть больше номинала, а номинал — больше верхнего.</w:t>
      </w:r>
    </w:p>
    <w:p>
      <w:r>
        <w:t>4. Укажите **причину** — почему норма справочника не подходит. Без причины</w:t>
      </w:r>
    </w:p>
    <w:p>
      <w:pPr>
        <w:pStyle w:val="ListBullet2"/>
      </w:pPr>
      <w:r>
        <w:t>приложение норму не сохранит.</w:t>
      </w:r>
    </w:p>
    <w:p>
      <w:r>
        <w:t>5. Нажмите **«Сохранить»**.</w:t>
      </w:r>
    </w:p>
    <w:p/>
    <w:p>
      <w:r>
        <w:t>Своя норма относится ко всей серии замеров на экране; убрать её можно кнопкой</w:t>
      </w:r>
    </w:p>
    <w:p>
      <w:r>
        <w:t>**«Убрать свою норму»** в том же окне. Работает и без связи.</w:t>
      </w:r>
    </w:p>
    <w:p/>
    <w:p>
      <w:r>
        <w:t>При отступлении от своей нормы приложение, как и при отступлении от справочника,</w:t>
      </w:r>
    </w:p>
    <w:p>
      <w:r>
        <w:t>спрашивает «Переснять или сохранить», показывая обе нормы и оба отклонения.</w:t>
      </w:r>
    </w:p>
    <w:p>
      <w:r>
        <w:t>**Вердикт остаётся за справочником**: своя норма только добавляет второе сравнение.</w:t>
      </w:r>
    </w:p>
    <w:p/>
    <w:p>
      <w:r>
        <w:t>При сохранении в замер записываются и отправляются на сервер отдельно: норма</w:t>
      </w:r>
    </w:p>
    <w:p>
      <w:r>
        <w:t>справочника, показанная в момент замера (значения и пункт документа), своя норма</w:t>
      </w:r>
    </w:p>
    <w:p>
      <w:r>
        <w:t>замерщика с причиной и сам факт. Такой замер помечается на сервере «норма замерщика —</w:t>
      </w:r>
    </w:p>
    <w:p>
      <w:r>
        <w:t>требуется коррекция справочника» и попадает в список на коррекцию: администратор</w:t>
      </w:r>
    </w:p>
    <w:p>
      <w:r>
        <w:t>принимает вашу норму в справочник или отклоняет её.</w:t>
      </w:r>
    </w:p>
    <w:p/>
    <w:p>
      <w:r>
        <w:t>Те же действия есть на экранах междупутного расстояния, параметров контактной подвески</w:t>
      </w:r>
    </w:p>
    <w:p>
      <w:r>
        <w:t>и опоры, превышения высоты смежных путей (приложение ДРП): вместо прежнего поля, в</w:t>
      </w:r>
    </w:p>
    <w:p>
      <w:r>
        <w:t>которое норму приходилось вписывать руками, на них показана норма справочника и</w:t>
      </w:r>
    </w:p>
    <w:p>
      <w:r>
        <w:t>кнопка «Своя норма для сравнения».</w:t>
      </w:r>
    </w:p>
    <w:p/>
    <w:p>
      <w:pPr>
        <w:pStyle w:val="Heading3"/>
      </w:pPr>
      <w:r>
        <w:t>Ведомости</w:t>
      </w:r>
    </w:p>
    <w:p/>
    <w:p>
      <w:r>
        <w:t>Все пять бланков — платформы, навеса, торцевого ограждения, мостового перехода и</w:t>
      </w:r>
    </w:p>
    <w:p>
      <w:r>
        <w:t>опор контактной сети — берут норму и отклонение только из справочника. У каждой строки</w:t>
      </w:r>
    </w:p>
    <w:p>
      <w:r>
        <w:t>напечатана норма, по которой посчитано отклонение; под таблицей — основание «Нормы — из</w:t>
      </w:r>
    </w:p>
    <w:p>
      <w:r>
        <w:t>справочника допусков, утверждены по ГОСТ 9238-2022 (решение №63)», пункты документов и</w:t>
      </w:r>
    </w:p>
    <w:p>
      <w:r>
        <w:t>пометки «проверен только нижний (верхний) предел», «норма изменена вручную».</w:t>
      </w:r>
    </w:p>
    <w:p/>
    <w:p>
      <w:r>
        <w:t>Если у замера есть своя норма замерщика, бланк печатает её рядом с пометкой «норма</w:t>
      </w:r>
    </w:p>
    <w:p>
      <w:r>
        <w:t>замерщика», со своим отклонением и причиной; отступлением в бланке считается только</w:t>
      </w:r>
    </w:p>
    <w:p>
      <w:r>
        <w:t>выход за норму справочника. Поля **«Норма замерщика для бланка»** на экране</w:t>
      </w:r>
    </w:p>
    <w:p>
      <w:r>
        <w:t>формирования отчёта необязательны: введённое в них число печатается так же, как своя</w:t>
      </w:r>
    </w:p>
    <w:p>
      <w:r>
        <w:t>норма, но вердикт не определяет.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 Под надписью «Нормы» показана норма справочника по каждому виду замера (пределы и пункт документа); кнопка «Своя норма для сравнения» открывает окно ввода своей нормы с обязательной причиной. Подробнее — раздел «Нормы: справочник и своя норма для сравнения».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**Приложение ДРП.** ДРП вместе с дальномером — самостоятельный прибор, и в лаборатории его показания сверяются не с эталоном МИГ, а с его собственными нулевыми значениями на положениях стенда: нулевое 805,0 × 0,2 мм, положение А 1703,4 × 122,3 мм, положение Б 315,5 × 920,3 мм (наклонная и угол прибора без пересчёта). Значения правятся кнопкой «Правка»; отклонение показывает, насколько ДРП повторяет себя. Расчёт замеров на объектах (расстояние от оси, высота от головки рельса) идёт по постоянным конструкции ДРП — `docs/DRP-GEOMETRY.md`. Калибровка ДРП работает с любым дальномером: если для прибора нет записи об угле нулевого положения, берётся угол по умолчанию, а в условиях замера пишется «a0 по умолчанию». Если колея по щупу вышла вне 1505–1560 мм или наклон пути больше 6,05°, приложение калибровку принимает, но пишет предупреждение («щуп не на рельсе или луч не в мишени», «прибор не сел на головку рельса»), и оно попадает в условия замера. Замер без калибровки ДРП не принимает: без неё расстояние от оси уходит на 760 мм.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норму справочника и кнопку «Своя норма для сравнения»; результат проверяется по справочнику и по своей норме, если она введена.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 Кнопка «Формирование отчёта» собирает отчёт для платформы и навеса; для опоры открывает «Ведомость состояния контактной сети» по этой опоре (чётность пути, ПМС, ПЧ, ЭЧ запрашиваются в окне). Ведомость по всем опорам станции, платформы или участка строится кнопкой на экране списка объектов.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 Нормы междупутного расстояния и превышения высоты смежного пути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 Нормы высоты подвески и расстояния до опоры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ведомости; норма и отклонение в бланках берутся из справочника допусков, а своя норма замерщика печатается рядом с пометкой «норма замерщика». Необязательные поля «Норма замерщика для бланка» вердикт не определяют.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